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both"/>
        <w:rPr/>
      </w:pPr>
      <w:bookmarkStart w:colFirst="0" w:colLast="0" w:name="_gjdgxs" w:id="0"/>
      <w:bookmarkEnd w:id="0"/>
      <w:r w:rsidDel="00000000" w:rsidR="00000000" w:rsidRPr="00000000">
        <w:rPr>
          <w:rtl w:val="0"/>
        </w:rPr>
        <w:tab/>
        <w:t xml:space="preserve">La fédération territoriale parisienne adhérente à la FAGE, l’</w:t>
      </w:r>
      <w:r w:rsidDel="00000000" w:rsidR="00000000" w:rsidRPr="00000000">
        <w:rPr>
          <w:b w:val="1"/>
          <w:rtl w:val="0"/>
        </w:rPr>
        <w:t xml:space="preserve">Association Générale des Étudiants de Paris </w:t>
      </w:r>
      <w:r w:rsidDel="00000000" w:rsidR="00000000" w:rsidRPr="00000000">
        <w:rPr>
          <w:rtl w:val="0"/>
        </w:rPr>
        <w:t xml:space="preserve">(AGEP) a initié début 2018 un partenariat avec</w:t>
      </w:r>
      <w:r w:rsidDel="00000000" w:rsidR="00000000" w:rsidRPr="00000000">
        <w:rPr>
          <w:rtl w:val="0"/>
        </w:rPr>
        <w:t xml:space="preserve"> la start-up </w:t>
      </w:r>
      <w:r w:rsidDel="00000000" w:rsidR="00000000" w:rsidRPr="00000000">
        <w:rPr>
          <w:b w:val="1"/>
          <w:rtl w:val="0"/>
        </w:rPr>
        <w:t xml:space="preserve">Just Help. </w:t>
      </w:r>
      <w:r w:rsidDel="00000000" w:rsidR="00000000" w:rsidRPr="00000000">
        <w:rPr>
          <w:rtl w:val="0"/>
        </w:rPr>
        <w:t xml:space="preserve">Ceci dans le but </w:t>
      </w:r>
      <w:r w:rsidDel="00000000" w:rsidR="00000000" w:rsidRPr="00000000">
        <w:rPr>
          <w:rtl w:val="0"/>
        </w:rPr>
        <w:t xml:space="preserve">de réaliser une collecte alimentaire en ligne ( selon Just Help une première en France) pour notre AGORAé. Notre collecte en ligne s’est déroulée du </w:t>
      </w:r>
      <w:r w:rsidDel="00000000" w:rsidR="00000000" w:rsidRPr="00000000">
        <w:rPr>
          <w:b w:val="1"/>
          <w:rtl w:val="0"/>
        </w:rPr>
        <w:t xml:space="preserve">15 au 28 octobre 2018. </w:t>
      </w:r>
      <w:r w:rsidDel="00000000" w:rsidR="00000000" w:rsidRPr="00000000">
        <w:rPr>
          <w:rtl w:val="0"/>
        </w:rPr>
        <w:t xml:space="preserve">Si elle n’a pas atteint les objectifs ambitieux initialement fixés, la conclusion partagée par tout le monde est le désir d’étendre ce dispositif à d’autres AGORAé en France qui seraient intéressées.</w:t>
      </w:r>
      <w:r w:rsidDel="00000000" w:rsidR="00000000" w:rsidRPr="00000000">
        <w:rPr>
          <w:rtl w:val="0"/>
        </w:rPr>
        <w:t xml:space="preserve"> Tout l’objet de cette fiche technique est donc de vous donner les clés pour évaluer la faisabilité d’une collecte avec Just Help dans votre fédération. Bonne lecture, et tenez-nous au courant si vous vous lancez ! </w:t>
      </w:r>
      <w:r w:rsidDel="00000000" w:rsidR="00000000" w:rsidRPr="00000000">
        <w:rPr>
          <w:rtl w:val="0"/>
        </w:rPr>
      </w:r>
    </w:p>
    <w:p w:rsidR="00000000" w:rsidDel="00000000" w:rsidP="00000000" w:rsidRDefault="00000000" w:rsidRPr="00000000" w14:paraId="00000001">
      <w:pPr>
        <w:contextualSpacing w:val="0"/>
        <w:jc w:val="both"/>
        <w:rPr/>
      </w:pPr>
      <w:bookmarkStart w:colFirst="0" w:colLast="0" w:name="_eox21s44azse" w:id="1"/>
      <w:bookmarkEnd w:id="1"/>
      <w:r w:rsidDel="00000000" w:rsidR="00000000" w:rsidRPr="00000000">
        <w:rPr>
          <w:rtl w:val="0"/>
        </w:rPr>
      </w:r>
    </w:p>
    <w:p w:rsidR="00000000" w:rsidDel="00000000" w:rsidP="00000000" w:rsidRDefault="00000000" w:rsidRPr="00000000" w14:paraId="00000002">
      <w:pPr>
        <w:contextualSpacing w:val="0"/>
        <w:jc w:val="both"/>
        <w:rPr>
          <w:u w:val="single"/>
        </w:rPr>
      </w:pPr>
      <w:bookmarkStart w:colFirst="0" w:colLast="0" w:name="_ljaq2c45tdzm" w:id="2"/>
      <w:bookmarkEnd w:id="2"/>
      <w:r w:rsidDel="00000000" w:rsidR="00000000" w:rsidRPr="00000000">
        <w:rPr>
          <w:u w:val="single"/>
          <w:rtl w:val="0"/>
        </w:rPr>
        <w:t xml:space="preserve">Présentation de la collecte</w:t>
      </w:r>
    </w:p>
    <w:p w:rsidR="00000000" w:rsidDel="00000000" w:rsidP="00000000" w:rsidRDefault="00000000" w:rsidRPr="00000000" w14:paraId="00000003">
      <w:pPr>
        <w:contextualSpacing w:val="0"/>
        <w:jc w:val="both"/>
        <w:rPr>
          <w:u w:val="single"/>
        </w:rPr>
      </w:pPr>
      <w:bookmarkStart w:colFirst="0" w:colLast="0" w:name="_weey76okfu4" w:id="3"/>
      <w:bookmarkEnd w:id="3"/>
      <w:r w:rsidDel="00000000" w:rsidR="00000000" w:rsidRPr="00000000">
        <w:rPr>
          <w:rtl w:val="0"/>
        </w:rPr>
      </w:r>
    </w:p>
    <w:p w:rsidR="00000000" w:rsidDel="00000000" w:rsidP="00000000" w:rsidRDefault="00000000" w:rsidRPr="00000000" w14:paraId="00000004">
      <w:pPr>
        <w:contextualSpacing w:val="0"/>
        <w:jc w:val="both"/>
        <w:rPr/>
      </w:pPr>
      <w:bookmarkStart w:colFirst="0" w:colLast="0" w:name="_jx6nm6yrcdbn" w:id="4"/>
      <w:bookmarkEnd w:id="4"/>
      <w:r w:rsidDel="00000000" w:rsidR="00000000" w:rsidRPr="00000000">
        <w:rPr>
          <w:rtl w:val="0"/>
        </w:rPr>
        <w:tab/>
        <w:t xml:space="preserve">Le particulier ou l’entreprise doivent d’abord se rendre sur le </w:t>
      </w:r>
      <w:hyperlink r:id="rId6">
        <w:r w:rsidDel="00000000" w:rsidR="00000000" w:rsidRPr="00000000">
          <w:rPr>
            <w:color w:val="1155cc"/>
            <w:u w:val="single"/>
            <w:rtl w:val="0"/>
          </w:rPr>
          <w:t xml:space="preserve">site internet de la collecte alimentaire</w:t>
        </w:r>
      </w:hyperlink>
      <w:r w:rsidDel="00000000" w:rsidR="00000000" w:rsidRPr="00000000">
        <w:rPr>
          <w:rtl w:val="0"/>
        </w:rPr>
        <w:t xml:space="preserve">. Y sont proposés des produits, alimentaires, d’hygiène et d’entretiens, choisis à l’avance par notre association. Des objectifs de nombre sont fixés, et chacun peut acheter selon son budget. Le donateur paie en ligne, et reçoit par mail un reçu fiscal, ouvrant le droit à 66% de déductions d’impôts. Une fois la collecte terminée, les produits sont livrés par le distributeur (dans notre cas la plate-forme Houra.fr) directement dans notre AGORAé. </w:t>
      </w:r>
    </w:p>
    <w:p w:rsidR="00000000" w:rsidDel="00000000" w:rsidP="00000000" w:rsidRDefault="00000000" w:rsidRPr="00000000" w14:paraId="00000005">
      <w:pPr>
        <w:contextualSpacing w:val="0"/>
        <w:jc w:val="both"/>
        <w:rPr/>
      </w:pPr>
      <w:bookmarkStart w:colFirst="0" w:colLast="0" w:name="_r3cbfpdwasmy" w:id="5"/>
      <w:bookmarkEnd w:id="5"/>
      <w:r w:rsidDel="00000000" w:rsidR="00000000" w:rsidRPr="00000000">
        <w:rPr>
          <w:rtl w:val="0"/>
        </w:rPr>
        <w:tab/>
        <w:t xml:space="preserve">Tout ça est totalement </w:t>
      </w:r>
      <w:r w:rsidDel="00000000" w:rsidR="00000000" w:rsidRPr="00000000">
        <w:rPr>
          <w:b w:val="1"/>
          <w:rtl w:val="0"/>
        </w:rPr>
        <w:t xml:space="preserve">gratuit </w:t>
      </w:r>
      <w:r w:rsidDel="00000000" w:rsidR="00000000" w:rsidRPr="00000000">
        <w:rPr>
          <w:rtl w:val="0"/>
        </w:rPr>
        <w:t xml:space="preserve">pour l’AGORAé. Just Help se finance via les dons en proposant à chaque donateur de rajouter aux produits qu’il achète un petit pourcentage qui leur est destiné.</w:t>
      </w:r>
    </w:p>
    <w:p w:rsidR="00000000" w:rsidDel="00000000" w:rsidP="00000000" w:rsidRDefault="00000000" w:rsidRPr="00000000" w14:paraId="00000006">
      <w:pPr>
        <w:contextualSpacing w:val="0"/>
        <w:jc w:val="both"/>
        <w:rPr/>
      </w:pPr>
      <w:bookmarkStart w:colFirst="0" w:colLast="0" w:name="_gseak74h3m0l" w:id="6"/>
      <w:bookmarkEnd w:id="6"/>
      <w:r w:rsidDel="00000000" w:rsidR="00000000" w:rsidRPr="00000000">
        <w:rPr>
          <w:rtl w:val="0"/>
        </w:rPr>
      </w:r>
    </w:p>
    <w:p w:rsidR="00000000" w:rsidDel="00000000" w:rsidP="00000000" w:rsidRDefault="00000000" w:rsidRPr="00000000" w14:paraId="00000007">
      <w:pPr>
        <w:contextualSpacing w:val="0"/>
        <w:jc w:val="both"/>
        <w:rPr>
          <w:u w:val="single"/>
        </w:rPr>
      </w:pPr>
      <w:bookmarkStart w:colFirst="0" w:colLast="0" w:name="_36w2w9vf7yuj" w:id="7"/>
      <w:bookmarkEnd w:id="7"/>
      <w:r w:rsidDel="00000000" w:rsidR="00000000" w:rsidRPr="00000000">
        <w:rPr>
          <w:u w:val="single"/>
          <w:rtl w:val="0"/>
        </w:rPr>
        <w:t xml:space="preserve">Avantages</w:t>
      </w:r>
    </w:p>
    <w:p w:rsidR="00000000" w:rsidDel="00000000" w:rsidP="00000000" w:rsidRDefault="00000000" w:rsidRPr="00000000" w14:paraId="00000008">
      <w:pPr>
        <w:contextualSpacing w:val="0"/>
        <w:jc w:val="both"/>
        <w:rPr>
          <w:u w:val="single"/>
        </w:rPr>
      </w:pPr>
      <w:bookmarkStart w:colFirst="0" w:colLast="0" w:name="_fr07ir5ov1fc" w:id="8"/>
      <w:bookmarkEnd w:id="8"/>
      <w:r w:rsidDel="00000000" w:rsidR="00000000" w:rsidRPr="00000000">
        <w:rPr>
          <w:rtl w:val="0"/>
        </w:rPr>
      </w:r>
    </w:p>
    <w:p w:rsidR="00000000" w:rsidDel="00000000" w:rsidP="00000000" w:rsidRDefault="00000000" w:rsidRPr="00000000" w14:paraId="00000009">
      <w:pPr>
        <w:contextualSpacing w:val="0"/>
        <w:jc w:val="both"/>
        <w:rPr/>
      </w:pPr>
      <w:bookmarkStart w:colFirst="0" w:colLast="0" w:name="_l4i6e8dr9qvi" w:id="9"/>
      <w:bookmarkEnd w:id="9"/>
      <w:r w:rsidDel="00000000" w:rsidR="00000000" w:rsidRPr="00000000">
        <w:rPr>
          <w:rtl w:val="0"/>
        </w:rPr>
        <w:tab/>
        <w:t xml:space="preserve">Ce mode de collecte en ligne est pensé pour non pas supplanter, mais complémenter les collectes physiques en magasin, vecteur irremplaçable de proximité, mais assez chronophage et parfois lourd en logistique. Les collectes en ligne bénéficient néanmoins d’avantages qui leur sont propres :</w:t>
      </w:r>
    </w:p>
    <w:p w:rsidR="00000000" w:rsidDel="00000000" w:rsidP="00000000" w:rsidRDefault="00000000" w:rsidRPr="00000000" w14:paraId="0000000A">
      <w:pPr>
        <w:numPr>
          <w:ilvl w:val="0"/>
          <w:numId w:val="1"/>
        </w:numPr>
        <w:ind w:left="720" w:hanging="360"/>
        <w:contextualSpacing w:val="1"/>
        <w:jc w:val="both"/>
        <w:rPr/>
      </w:pPr>
      <w:bookmarkStart w:colFirst="0" w:colLast="0" w:name="_6gdhkk21e373" w:id="10"/>
      <w:bookmarkEnd w:id="10"/>
      <w:r w:rsidDel="00000000" w:rsidR="00000000" w:rsidRPr="00000000">
        <w:rPr>
          <w:rtl w:val="0"/>
        </w:rPr>
        <w:t xml:space="preserve">le</w:t>
      </w:r>
      <w:r w:rsidDel="00000000" w:rsidR="00000000" w:rsidRPr="00000000">
        <w:rPr>
          <w:b w:val="1"/>
          <w:rtl w:val="0"/>
        </w:rPr>
        <w:t xml:space="preserve"> choix des produits disponibles</w:t>
      </w:r>
      <w:r w:rsidDel="00000000" w:rsidR="00000000" w:rsidRPr="00000000">
        <w:rPr>
          <w:rtl w:val="0"/>
        </w:rPr>
        <w:t xml:space="preserve">. Ceci nous permet d’axer la collecte sur des produits rarement dans nos stocks, mais qui sont pourtant très appréciés des étudiants (produits d’hygiène et d’entretien, surtout).</w:t>
      </w:r>
    </w:p>
    <w:p w:rsidR="00000000" w:rsidDel="00000000" w:rsidP="00000000" w:rsidRDefault="00000000" w:rsidRPr="00000000" w14:paraId="0000000B">
      <w:pPr>
        <w:numPr>
          <w:ilvl w:val="0"/>
          <w:numId w:val="1"/>
        </w:numPr>
        <w:ind w:left="720" w:hanging="360"/>
        <w:contextualSpacing w:val="1"/>
        <w:jc w:val="both"/>
        <w:rPr/>
      </w:pPr>
      <w:bookmarkStart w:colFirst="0" w:colLast="0" w:name="_v3qhik41siqg" w:id="11"/>
      <w:bookmarkEnd w:id="11"/>
      <w:r w:rsidDel="00000000" w:rsidR="00000000" w:rsidRPr="00000000">
        <w:rPr>
          <w:rtl w:val="0"/>
        </w:rPr>
        <w:t xml:space="preserve">la </w:t>
      </w:r>
      <w:r w:rsidDel="00000000" w:rsidR="00000000" w:rsidRPr="00000000">
        <w:rPr>
          <w:b w:val="1"/>
          <w:rtl w:val="0"/>
        </w:rPr>
        <w:t xml:space="preserve">déduction d’impôts</w:t>
      </w:r>
      <w:r w:rsidDel="00000000" w:rsidR="00000000" w:rsidRPr="00000000">
        <w:rPr>
          <w:rtl w:val="0"/>
        </w:rPr>
        <w:t xml:space="preserve"> offerte. En effet, notre association s’inscrit dans une action d’intérêt général. À ce titre, tous les achats de la collecte sont déductibles d’impôts, à hauteur de 66%. </w:t>
      </w:r>
    </w:p>
    <w:p w:rsidR="00000000" w:rsidDel="00000000" w:rsidP="00000000" w:rsidRDefault="00000000" w:rsidRPr="00000000" w14:paraId="0000000C">
      <w:pPr>
        <w:numPr>
          <w:ilvl w:val="0"/>
          <w:numId w:val="1"/>
        </w:numPr>
        <w:ind w:left="720" w:hanging="360"/>
        <w:contextualSpacing w:val="1"/>
        <w:jc w:val="both"/>
        <w:rPr/>
      </w:pPr>
      <w:bookmarkStart w:colFirst="0" w:colLast="0" w:name="_oz8ggbqtiebp" w:id="12"/>
      <w:bookmarkEnd w:id="12"/>
      <w:r w:rsidDel="00000000" w:rsidR="00000000" w:rsidRPr="00000000">
        <w:rPr>
          <w:rtl w:val="0"/>
        </w:rPr>
        <w:t xml:space="preserve">le </w:t>
      </w:r>
      <w:r w:rsidDel="00000000" w:rsidR="00000000" w:rsidRPr="00000000">
        <w:rPr>
          <w:b w:val="1"/>
          <w:rtl w:val="0"/>
        </w:rPr>
        <w:t xml:space="preserve">public différent</w:t>
      </w:r>
      <w:r w:rsidDel="00000000" w:rsidR="00000000" w:rsidRPr="00000000">
        <w:rPr>
          <w:rtl w:val="0"/>
        </w:rPr>
        <w:t xml:space="preserve">. La diffusion sur les réseaux sociaux de la collecte en ligne permet de toucher un  public différent. De plus, l’échelle de la collecte, par les relais d’entreprises et d’influenceurs, peut être multipliée. </w:t>
      </w:r>
    </w:p>
    <w:p w:rsidR="00000000" w:rsidDel="00000000" w:rsidP="00000000" w:rsidRDefault="00000000" w:rsidRPr="00000000" w14:paraId="0000000D">
      <w:pPr>
        <w:contextualSpacing w:val="0"/>
        <w:jc w:val="both"/>
        <w:rPr/>
      </w:pPr>
      <w:bookmarkStart w:colFirst="0" w:colLast="0" w:name="_rrz4kzer2s6f" w:id="13"/>
      <w:bookmarkEnd w:id="13"/>
      <w:r w:rsidDel="00000000" w:rsidR="00000000" w:rsidRPr="00000000">
        <w:rPr>
          <w:rtl w:val="0"/>
        </w:rPr>
        <w:t xml:space="preserve">À côté de ces bénéfices décisifs, il ne faut pas oublier d’autres praticités :</w:t>
      </w:r>
      <w:r w:rsidDel="00000000" w:rsidR="00000000" w:rsidRPr="00000000">
        <w:rPr>
          <w:i w:val="1"/>
          <w:rtl w:val="0"/>
        </w:rPr>
        <w:t xml:space="preserve"> communication</w:t>
      </w:r>
      <w:r w:rsidDel="00000000" w:rsidR="00000000" w:rsidRPr="00000000">
        <w:rPr>
          <w:i w:val="1"/>
          <w:rtl w:val="0"/>
        </w:rPr>
        <w:t xml:space="preserve"> frappante</w:t>
      </w:r>
      <w:r w:rsidDel="00000000" w:rsidR="00000000" w:rsidRPr="00000000">
        <w:rPr>
          <w:rtl w:val="0"/>
        </w:rPr>
        <w:t xml:space="preserve"> permise par la plate-forme (vidéos, images), </w:t>
      </w:r>
      <w:r w:rsidDel="00000000" w:rsidR="00000000" w:rsidRPr="00000000">
        <w:rPr>
          <w:i w:val="1"/>
          <w:rtl w:val="0"/>
        </w:rPr>
        <w:t xml:space="preserve">absence totale de marges</w:t>
      </w:r>
      <w:r w:rsidDel="00000000" w:rsidR="00000000" w:rsidRPr="00000000">
        <w:rPr>
          <w:rtl w:val="0"/>
        </w:rPr>
        <w:t xml:space="preserve"> prises par Just Help sur les produits, </w:t>
      </w:r>
      <w:r w:rsidDel="00000000" w:rsidR="00000000" w:rsidRPr="00000000">
        <w:rPr>
          <w:i w:val="1"/>
          <w:rtl w:val="0"/>
        </w:rPr>
        <w:t xml:space="preserve">suivi de la collecte</w:t>
      </w:r>
      <w:r w:rsidDel="00000000" w:rsidR="00000000" w:rsidRPr="00000000">
        <w:rPr>
          <w:rtl w:val="0"/>
        </w:rPr>
        <w:t xml:space="preserve"> en temps réel. </w:t>
      </w:r>
    </w:p>
    <w:p w:rsidR="00000000" w:rsidDel="00000000" w:rsidP="00000000" w:rsidRDefault="00000000" w:rsidRPr="00000000" w14:paraId="0000000E">
      <w:pPr>
        <w:contextualSpacing w:val="0"/>
        <w:jc w:val="both"/>
        <w:rPr>
          <w:u w:val="single"/>
        </w:rPr>
      </w:pPr>
      <w:bookmarkStart w:colFirst="0" w:colLast="0" w:name="_579aba7v2hor" w:id="14"/>
      <w:bookmarkEnd w:id="14"/>
      <w:r w:rsidDel="00000000" w:rsidR="00000000" w:rsidRPr="00000000">
        <w:rPr>
          <w:u w:val="single"/>
          <w:rtl w:val="0"/>
        </w:rPr>
        <w:t xml:space="preserve">Déroulement</w:t>
      </w:r>
    </w:p>
    <w:p w:rsidR="00000000" w:rsidDel="00000000" w:rsidP="00000000" w:rsidRDefault="00000000" w:rsidRPr="00000000" w14:paraId="0000000F">
      <w:pPr>
        <w:contextualSpacing w:val="0"/>
        <w:jc w:val="both"/>
        <w:rPr/>
      </w:pPr>
      <w:bookmarkStart w:colFirst="0" w:colLast="0" w:name="_hvb6anpikrrd" w:id="15"/>
      <w:bookmarkEnd w:id="15"/>
      <w:r w:rsidDel="00000000" w:rsidR="00000000" w:rsidRPr="00000000">
        <w:rPr>
          <w:rtl w:val="0"/>
        </w:rPr>
        <w:tab/>
        <w:t xml:space="preserve">La collecte peut, techniquement, se lancer très facilement. Le tableau-ci dessous liste les tâches (hors communication) requises, qui sont faciles et rapides.</w:t>
      </w:r>
    </w:p>
    <w:p w:rsidR="00000000" w:rsidDel="00000000" w:rsidP="00000000" w:rsidRDefault="00000000" w:rsidRPr="00000000" w14:paraId="00000010">
      <w:pPr>
        <w:contextualSpacing w:val="0"/>
        <w:jc w:val="both"/>
        <w:rPr/>
      </w:pPr>
      <w:bookmarkStart w:colFirst="0" w:colLast="0" w:name="_ofkhfrpzom9f" w:id="16"/>
      <w:bookmarkEnd w:id="16"/>
      <w:r w:rsidDel="00000000" w:rsidR="00000000" w:rsidRPr="00000000">
        <w:rPr>
          <w:rtl w:val="0"/>
        </w:rPr>
        <w:t xml:space="preserve">Just Help fournit un kit de communication (avec plan de com généraliste, logos, diapos de présentation, pour influenceurs et entreprises) avant le lancement. Les produits et leurs quantités visées sont modifiables au jour le jour selon la participation à la collecte ou toute idée. </w:t>
      </w:r>
    </w:p>
    <w:p w:rsidR="00000000" w:rsidDel="00000000" w:rsidP="00000000" w:rsidRDefault="00000000" w:rsidRPr="00000000" w14:paraId="00000011">
      <w:pPr>
        <w:contextualSpacing w:val="0"/>
        <w:jc w:val="both"/>
        <w:rPr/>
      </w:pPr>
      <w:bookmarkStart w:colFirst="0" w:colLast="0" w:name="_503o25zazqro" w:id="17"/>
      <w:bookmarkEnd w:id="17"/>
      <w:r w:rsidDel="00000000" w:rsidR="00000000" w:rsidRPr="00000000">
        <w:rPr>
          <w:rtl w:val="0"/>
        </w:rPr>
      </w:r>
    </w:p>
    <w:tbl>
      <w:tblPr>
        <w:tblStyle w:val="Table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6"/>
        <w:gridCol w:w="4536"/>
        <w:tblGridChange w:id="0">
          <w:tblGrid>
            <w:gridCol w:w="4536"/>
            <w:gridCol w:w="453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b w:val="1"/>
                <w:color w:val="9900ff"/>
              </w:rPr>
            </w:pPr>
            <w:r w:rsidDel="00000000" w:rsidR="00000000" w:rsidRPr="00000000">
              <w:rPr>
                <w:b w:val="1"/>
                <w:color w:val="9900ff"/>
                <w:rtl w:val="0"/>
              </w:rPr>
              <w:t xml:space="preserve">Avant la collecte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b w:val="1"/>
                <w:color w:val="9900ff"/>
              </w:rPr>
            </w:pPr>
            <w:r w:rsidDel="00000000" w:rsidR="00000000" w:rsidRPr="00000000">
              <w:rPr>
                <w:b w:val="1"/>
                <w:color w:val="9900ff"/>
                <w:rtl w:val="0"/>
              </w:rPr>
              <w:t xml:space="preserve">Après la collecte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liste des produits disponibles sur le site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lettre de remerciement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images de l’AGORAé et logo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reçus fiscaux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liste des produits livrés</w:t>
            </w:r>
          </w:p>
        </w:tc>
      </w:tr>
    </w:tbl>
    <w:p w:rsidR="00000000" w:rsidDel="00000000" w:rsidP="00000000" w:rsidRDefault="00000000" w:rsidRPr="00000000" w14:paraId="0000001A">
      <w:pPr>
        <w:contextualSpacing w:val="0"/>
        <w:jc w:val="center"/>
        <w:rPr>
          <w:i w:val="1"/>
        </w:rPr>
      </w:pPr>
      <w:bookmarkStart w:colFirst="0" w:colLast="0" w:name="_jz0whmftxsv9" w:id="18"/>
      <w:bookmarkEnd w:id="18"/>
      <w:r w:rsidDel="00000000" w:rsidR="00000000" w:rsidRPr="00000000">
        <w:rPr>
          <w:i w:val="1"/>
          <w:rtl w:val="0"/>
        </w:rPr>
        <w:t xml:space="preserve">Tableau listant les documents à envoyer à Just Help liés à la collecte en ligne (hors communication)</w:t>
      </w:r>
    </w:p>
    <w:p w:rsidR="00000000" w:rsidDel="00000000" w:rsidP="00000000" w:rsidRDefault="00000000" w:rsidRPr="00000000" w14:paraId="0000001B">
      <w:pPr>
        <w:contextualSpacing w:val="0"/>
        <w:jc w:val="both"/>
        <w:rPr>
          <w:u w:val="single"/>
        </w:rPr>
      </w:pPr>
      <w:bookmarkStart w:colFirst="0" w:colLast="0" w:name="_ux0a4iphhq1i" w:id="19"/>
      <w:bookmarkEnd w:id="19"/>
      <w:r w:rsidDel="00000000" w:rsidR="00000000" w:rsidRPr="00000000">
        <w:rPr>
          <w:u w:val="single"/>
          <w:rtl w:val="0"/>
        </w:rPr>
        <w:t xml:space="preserve">Résultats</w:t>
      </w:r>
    </w:p>
    <w:p w:rsidR="00000000" w:rsidDel="00000000" w:rsidP="00000000" w:rsidRDefault="00000000" w:rsidRPr="00000000" w14:paraId="0000001C">
      <w:pPr>
        <w:contextualSpacing w:val="0"/>
        <w:jc w:val="both"/>
        <w:rPr>
          <w:u w:val="single"/>
        </w:rPr>
      </w:pPr>
      <w:bookmarkStart w:colFirst="0" w:colLast="0" w:name="_1rc0mpaizwh1" w:id="20"/>
      <w:bookmarkEnd w:id="20"/>
      <w:r w:rsidDel="00000000" w:rsidR="00000000" w:rsidRPr="00000000">
        <w:rPr>
          <w:rtl w:val="0"/>
        </w:rPr>
      </w:r>
    </w:p>
    <w:p w:rsidR="00000000" w:rsidDel="00000000" w:rsidP="00000000" w:rsidRDefault="00000000" w:rsidRPr="00000000" w14:paraId="0000001D">
      <w:pPr>
        <w:contextualSpacing w:val="0"/>
        <w:jc w:val="both"/>
        <w:rPr/>
      </w:pPr>
      <w:bookmarkStart w:colFirst="0" w:colLast="0" w:name="_l9p60asttkw4" w:id="21"/>
      <w:bookmarkEnd w:id="21"/>
      <w:r w:rsidDel="00000000" w:rsidR="00000000" w:rsidRPr="00000000">
        <w:rPr>
          <w:rtl w:val="0"/>
        </w:rPr>
        <w:tab/>
        <w:t xml:space="preserve">Notre com a été relayée (site internet, twitter, facebook) par de nombreux partenaires grâce à la FAGE : Fondation CNP, Fondation MACIF, ANDES. La FAGE a aussi directement partagé nos publications. </w:t>
      </w:r>
    </w:p>
    <w:p w:rsidR="00000000" w:rsidDel="00000000" w:rsidP="00000000" w:rsidRDefault="00000000" w:rsidRPr="00000000" w14:paraId="0000001E">
      <w:pPr>
        <w:contextualSpacing w:val="0"/>
        <w:jc w:val="both"/>
        <w:rPr/>
      </w:pPr>
      <w:bookmarkStart w:colFirst="0" w:colLast="0" w:name="_13av2hhd5hjk" w:id="22"/>
      <w:bookmarkEnd w:id="22"/>
      <w:r w:rsidDel="00000000" w:rsidR="00000000" w:rsidRPr="00000000">
        <w:rPr>
          <w:rtl w:val="0"/>
        </w:rPr>
        <w:tab/>
        <w:t xml:space="preserve">Au total,</w:t>
      </w:r>
      <w:r w:rsidDel="00000000" w:rsidR="00000000" w:rsidRPr="00000000">
        <w:rPr>
          <w:b w:val="1"/>
          <w:rtl w:val="0"/>
        </w:rPr>
        <w:t xml:space="preserve"> 95 produits</w:t>
      </w:r>
      <w:r w:rsidDel="00000000" w:rsidR="00000000" w:rsidRPr="00000000">
        <w:rPr>
          <w:rtl w:val="0"/>
        </w:rPr>
        <w:t xml:space="preserve"> ont donnés par 11 personnes différentes, soit l’équivalent de</w:t>
      </w:r>
      <w:r w:rsidDel="00000000" w:rsidR="00000000" w:rsidRPr="00000000">
        <w:rPr>
          <w:b w:val="1"/>
          <w:rtl w:val="0"/>
        </w:rPr>
        <w:t xml:space="preserve"> 166 €</w:t>
      </w:r>
      <w:r w:rsidDel="00000000" w:rsidR="00000000" w:rsidRPr="00000000">
        <w:rPr>
          <w:rtl w:val="0"/>
        </w:rPr>
        <w:t xml:space="preserve">. Ceci est peu par rapport à l’objectif initialement fixé (600€). </w:t>
        <w:br w:type="textWrapping"/>
        <w:t xml:space="preserve">Les dons à Just Help s’élèvent à environ 20€, et les frais bancaires à ~ 5€.</w:t>
      </w:r>
    </w:p>
    <w:p w:rsidR="00000000" w:rsidDel="00000000" w:rsidP="00000000" w:rsidRDefault="00000000" w:rsidRPr="00000000" w14:paraId="0000001F">
      <w:pPr>
        <w:contextualSpacing w:val="0"/>
        <w:jc w:val="both"/>
        <w:rPr/>
      </w:pPr>
      <w:bookmarkStart w:colFirst="0" w:colLast="0" w:name="_4xbirs6e53p0" w:id="23"/>
      <w:bookmarkEnd w:id="23"/>
      <w:r w:rsidDel="00000000" w:rsidR="00000000" w:rsidRPr="00000000">
        <w:rPr>
          <w:rtl w:val="0"/>
        </w:rPr>
      </w:r>
    </w:p>
    <w:p w:rsidR="00000000" w:rsidDel="00000000" w:rsidP="00000000" w:rsidRDefault="00000000" w:rsidRPr="00000000" w14:paraId="00000020">
      <w:pPr>
        <w:contextualSpacing w:val="0"/>
        <w:jc w:val="both"/>
        <w:rPr>
          <w:u w:val="single"/>
        </w:rPr>
      </w:pPr>
      <w:bookmarkStart w:colFirst="0" w:colLast="0" w:name="_1bp6oqiqt3gv" w:id="24"/>
      <w:bookmarkEnd w:id="24"/>
      <w:r w:rsidDel="00000000" w:rsidR="00000000" w:rsidRPr="00000000">
        <w:rPr>
          <w:u w:val="single"/>
          <w:rtl w:val="0"/>
        </w:rPr>
        <w:t xml:space="preserve">Conclusion</w:t>
      </w:r>
    </w:p>
    <w:p w:rsidR="00000000" w:rsidDel="00000000" w:rsidP="00000000" w:rsidRDefault="00000000" w:rsidRPr="00000000" w14:paraId="00000021">
      <w:pPr>
        <w:contextualSpacing w:val="0"/>
        <w:jc w:val="both"/>
        <w:rPr>
          <w:u w:val="single"/>
        </w:rPr>
      </w:pPr>
      <w:bookmarkStart w:colFirst="0" w:colLast="0" w:name="_4eikq5uw84c0" w:id="25"/>
      <w:bookmarkEnd w:id="25"/>
      <w:r w:rsidDel="00000000" w:rsidR="00000000" w:rsidRPr="00000000">
        <w:rPr>
          <w:rtl w:val="0"/>
        </w:rPr>
      </w:r>
    </w:p>
    <w:p w:rsidR="00000000" w:rsidDel="00000000" w:rsidP="00000000" w:rsidRDefault="00000000" w:rsidRPr="00000000" w14:paraId="00000022">
      <w:pPr>
        <w:contextualSpacing w:val="0"/>
        <w:jc w:val="both"/>
        <w:rPr/>
      </w:pPr>
      <w:bookmarkStart w:colFirst="0" w:colLast="0" w:name="_pyoh5fxu4e6y" w:id="26"/>
      <w:bookmarkEnd w:id="26"/>
      <w:r w:rsidDel="00000000" w:rsidR="00000000" w:rsidRPr="00000000">
        <w:rPr>
          <w:rtl w:val="0"/>
        </w:rPr>
        <w:tab/>
        <w:t xml:space="preserve">Ce partenariat est des plus </w:t>
      </w:r>
      <w:r w:rsidDel="00000000" w:rsidR="00000000" w:rsidRPr="00000000">
        <w:rPr>
          <w:b w:val="1"/>
          <w:rtl w:val="0"/>
        </w:rPr>
        <w:t xml:space="preserve">intéressants</w:t>
      </w:r>
      <w:r w:rsidDel="00000000" w:rsidR="00000000" w:rsidRPr="00000000">
        <w:rPr>
          <w:rtl w:val="0"/>
        </w:rPr>
        <w:t xml:space="preserve">, et potentiellement déployable à toutes les AGORAé françaises. Chez nous, cette première collecte a été plutôt une réussite mitigée. En effet, nous avons acté la collecte 2 semaines avant son lancement, donc nous n’avons pas eu le temps de contacter assez de partenaires.</w:t>
      </w:r>
    </w:p>
    <w:p w:rsidR="00000000" w:rsidDel="00000000" w:rsidP="00000000" w:rsidRDefault="00000000" w:rsidRPr="00000000" w14:paraId="00000023">
      <w:pPr>
        <w:contextualSpacing w:val="0"/>
        <w:jc w:val="both"/>
        <w:rPr/>
      </w:pPr>
      <w:bookmarkStart w:colFirst="0" w:colLast="0" w:name="_5mgy89mh40j" w:id="27"/>
      <w:bookmarkEnd w:id="27"/>
      <w:r w:rsidDel="00000000" w:rsidR="00000000" w:rsidRPr="00000000">
        <w:rPr>
          <w:rtl w:val="0"/>
        </w:rPr>
        <w:tab/>
        <w:t xml:space="preserve">En effet, le but n°1 d’une collecte en ligne est de sortir du cercle étudiant que nous touchons habituellement sur les réseaux sociaux. Un levier majeur réside dans les </w:t>
      </w:r>
      <w:r w:rsidDel="00000000" w:rsidR="00000000" w:rsidRPr="00000000">
        <w:rPr>
          <w:b w:val="1"/>
          <w:rtl w:val="0"/>
        </w:rPr>
        <w:t xml:space="preserve">grosses entreprises</w:t>
      </w:r>
      <w:r w:rsidDel="00000000" w:rsidR="00000000" w:rsidRPr="00000000">
        <w:rPr>
          <w:rtl w:val="0"/>
        </w:rPr>
        <w:t xml:space="preserve">. Elles peuvent être très sensibles au projet AGORAé, de part leur volet de RSE (Responsabilité Sociale des Entreprises). Elles peuvent se faire sponsors de la collecte, en donnant de l’argent pour la collecte, en échange de l’affichage de leur logo sur la page de la collecte. Elles peuvent aussi diffuser la collecte chez leurs employés en interne. </w:t>
        <w:br w:type="textWrapping"/>
        <w:t xml:space="preserve">Les </w:t>
      </w:r>
      <w:r w:rsidDel="00000000" w:rsidR="00000000" w:rsidRPr="00000000">
        <w:rPr>
          <w:b w:val="1"/>
          <w:rtl w:val="0"/>
        </w:rPr>
        <w:t xml:space="preserve">“influenceurs”</w:t>
      </w:r>
      <w:r w:rsidDel="00000000" w:rsidR="00000000" w:rsidRPr="00000000">
        <w:rPr>
          <w:rtl w:val="0"/>
        </w:rPr>
        <w:t xml:space="preserve"> sont l’autre levier critique. Il suffit en effet, par exemple, qu’une personne populaire sur Twitter (politique, personnalité, etc.) nous retweete, pour passer un seuil. </w:t>
        <w:br w:type="textWrapping"/>
        <w:t xml:space="preserve">Enfin, toucher la scolarité de sa fac, voire la famille des étudiants peut être intéressant.</w:t>
      </w:r>
    </w:p>
    <w:p w:rsidR="00000000" w:rsidDel="00000000" w:rsidP="00000000" w:rsidRDefault="00000000" w:rsidRPr="00000000" w14:paraId="00000024">
      <w:pPr>
        <w:ind w:firstLine="720"/>
        <w:contextualSpacing w:val="0"/>
        <w:jc w:val="both"/>
        <w:rPr/>
      </w:pPr>
      <w:bookmarkStart w:colFirst="0" w:colLast="0" w:name="_dj2btnuhe4wy" w:id="28"/>
      <w:bookmarkEnd w:id="28"/>
      <w:r w:rsidDel="00000000" w:rsidR="00000000" w:rsidRPr="00000000">
        <w:rPr>
          <w:rtl w:val="0"/>
        </w:rPr>
      </w:r>
    </w:p>
    <w:p w:rsidR="00000000" w:rsidDel="00000000" w:rsidP="00000000" w:rsidRDefault="00000000" w:rsidRPr="00000000" w14:paraId="00000025">
      <w:pPr>
        <w:ind w:left="0" w:firstLine="0"/>
        <w:contextualSpacing w:val="0"/>
        <w:jc w:val="both"/>
        <w:rPr>
          <w:u w:val="single"/>
        </w:rPr>
      </w:pPr>
      <w:bookmarkStart w:colFirst="0" w:colLast="0" w:name="_mpb9e3t9v77y" w:id="29"/>
      <w:bookmarkEnd w:id="29"/>
      <w:r w:rsidDel="00000000" w:rsidR="00000000" w:rsidRPr="00000000">
        <w:rPr>
          <w:u w:val="single"/>
          <w:rtl w:val="0"/>
        </w:rPr>
        <w:t xml:space="preserve">Pistes pour le futur</w:t>
      </w:r>
    </w:p>
    <w:p w:rsidR="00000000" w:rsidDel="00000000" w:rsidP="00000000" w:rsidRDefault="00000000" w:rsidRPr="00000000" w14:paraId="00000026">
      <w:pPr>
        <w:ind w:left="0" w:firstLine="0"/>
        <w:contextualSpacing w:val="0"/>
        <w:jc w:val="both"/>
        <w:rPr>
          <w:u w:val="single"/>
        </w:rPr>
      </w:pPr>
      <w:bookmarkStart w:colFirst="0" w:colLast="0" w:name="_9mnog1ubi70r" w:id="30"/>
      <w:bookmarkEnd w:id="30"/>
      <w:r w:rsidDel="00000000" w:rsidR="00000000" w:rsidRPr="00000000">
        <w:rPr>
          <w:rtl w:val="0"/>
        </w:rPr>
      </w:r>
    </w:p>
    <w:p w:rsidR="00000000" w:rsidDel="00000000" w:rsidP="00000000" w:rsidRDefault="00000000" w:rsidRPr="00000000" w14:paraId="00000027">
      <w:pPr>
        <w:ind w:left="0" w:firstLine="0"/>
        <w:contextualSpacing w:val="0"/>
        <w:jc w:val="both"/>
        <w:rPr>
          <w:i w:val="1"/>
        </w:rPr>
      </w:pPr>
      <w:bookmarkStart w:colFirst="0" w:colLast="0" w:name="_2obb9a7lmsk3" w:id="31"/>
      <w:bookmarkEnd w:id="31"/>
      <w:r w:rsidDel="00000000" w:rsidR="00000000" w:rsidRPr="00000000">
        <w:rPr>
          <w:i w:val="1"/>
          <w:rtl w:val="0"/>
        </w:rPr>
        <w:t xml:space="preserve">Robert ne manque pas d’idées pour être plus innovant dans ses collectes en ligne.</w:t>
      </w:r>
    </w:p>
    <w:p w:rsidR="00000000" w:rsidDel="00000000" w:rsidP="00000000" w:rsidRDefault="00000000" w:rsidRPr="00000000" w14:paraId="00000028">
      <w:pPr>
        <w:spacing w:after="0" w:line="276" w:lineRule="auto"/>
        <w:contextualSpacing w:val="0"/>
        <w:rPr/>
      </w:pPr>
      <w:r w:rsidDel="00000000" w:rsidR="00000000" w:rsidRPr="00000000">
        <w:rPr>
          <w:rtl w:val="0"/>
        </w:rPr>
      </w:r>
    </w:p>
    <w:p w:rsidR="00000000" w:rsidDel="00000000" w:rsidP="00000000" w:rsidRDefault="00000000" w:rsidRPr="00000000" w14:paraId="00000029">
      <w:pPr>
        <w:spacing w:after="0" w:line="276" w:lineRule="auto"/>
        <w:ind w:left="0" w:firstLine="720"/>
        <w:contextualSpacing w:val="0"/>
        <w:rPr/>
      </w:pPr>
      <w:r w:rsidDel="00000000" w:rsidR="00000000" w:rsidRPr="00000000">
        <w:rPr>
          <w:rtl w:val="0"/>
        </w:rPr>
        <w:t xml:space="preserve">Ainsi, on pourrait </w:t>
      </w:r>
      <w:r w:rsidDel="00000000" w:rsidR="00000000" w:rsidRPr="00000000">
        <w:rPr>
          <w:b w:val="1"/>
          <w:rtl w:val="0"/>
        </w:rPr>
        <w:t xml:space="preserve">cibler </w:t>
      </w:r>
      <w:r w:rsidDel="00000000" w:rsidR="00000000" w:rsidRPr="00000000">
        <w:rPr>
          <w:rtl w:val="0"/>
        </w:rPr>
        <w:t xml:space="preserve">un magasin et créer un partenariat plus fort avec lui. Cet ancrage local, pour l’instant absent pour nous du fait du partenariat avec Houra.fr, pourrait être très bénéfique.  Le magasin pourrait accepter que tous les produits de la collecte soient achetés chez lui, et en échange nous aider sur la com’ (via un stand “officiel”, des flyers imprimés à leurs frais, etc.). </w:t>
        <w:br w:type="textWrapping"/>
        <w:t xml:space="preserve">C’est déjà ce que Just Help prépare avec l’enseigne Biocoop : très intéressant au vu de  leurs valeurs et la qualité de leurs produits !</w:t>
      </w:r>
    </w:p>
    <w:p w:rsidR="00000000" w:rsidDel="00000000" w:rsidP="00000000" w:rsidRDefault="00000000" w:rsidRPr="00000000" w14:paraId="0000002A">
      <w:pPr>
        <w:spacing w:after="0" w:line="276" w:lineRule="auto"/>
        <w:contextualSpacing w:val="0"/>
        <w:rPr/>
      </w:pPr>
      <w:r w:rsidDel="00000000" w:rsidR="00000000" w:rsidRPr="00000000">
        <w:rPr>
          <w:rtl w:val="0"/>
        </w:rPr>
      </w:r>
    </w:p>
    <w:p w:rsidR="00000000" w:rsidDel="00000000" w:rsidP="00000000" w:rsidRDefault="00000000" w:rsidRPr="00000000" w14:paraId="0000002B">
      <w:pPr>
        <w:spacing w:after="0" w:line="276" w:lineRule="auto"/>
        <w:ind w:left="0" w:firstLine="720"/>
        <w:contextualSpacing w:val="0"/>
        <w:rPr/>
      </w:pPr>
      <w:r w:rsidDel="00000000" w:rsidR="00000000" w:rsidRPr="00000000">
        <w:rPr>
          <w:rtl w:val="0"/>
        </w:rPr>
        <w:t xml:space="preserve">En outre, on pourrait </w:t>
      </w:r>
      <w:r w:rsidDel="00000000" w:rsidR="00000000" w:rsidRPr="00000000">
        <w:rPr>
          <w:b w:val="1"/>
          <w:rtl w:val="0"/>
        </w:rPr>
        <w:t xml:space="preserve">croiser </w:t>
      </w:r>
      <w:r w:rsidDel="00000000" w:rsidR="00000000" w:rsidRPr="00000000">
        <w:rPr>
          <w:rtl w:val="0"/>
        </w:rPr>
        <w:t xml:space="preserve">les collectes physiques et numériques. Robert propose de nous prêter des tablettes pour que les clients du magasin puissent acheter directement en ligne ce qu’ils veulent pour l’AGORAé. </w:t>
        <w:br w:type="textWrapping"/>
        <w:t xml:space="preserve">Bien sûr, cela ne serait pas forcément évident sur certains points (convaincre les clients du bien-fondé de payer en ligne alors qu’ils sont dans le magasin pour avoir le reçu fiscal, ou de l’absence de risques à rentrer leur code de CB sur nos tablettes, etc.).</w:t>
      </w:r>
    </w:p>
    <w:p w:rsidR="00000000" w:rsidDel="00000000" w:rsidP="00000000" w:rsidRDefault="00000000" w:rsidRPr="00000000" w14:paraId="0000002C">
      <w:pPr>
        <w:contextualSpacing w:val="0"/>
        <w:jc w:val="both"/>
        <w:rPr/>
      </w:pPr>
      <w:bookmarkStart w:colFirst="0" w:colLast="0" w:name="_64uf568yvam0" w:id="32"/>
      <w:bookmarkEnd w:id="32"/>
      <w:r w:rsidDel="00000000" w:rsidR="00000000" w:rsidRPr="00000000">
        <w:rPr>
          <w:rtl w:val="0"/>
        </w:rPr>
      </w:r>
    </w:p>
    <w:p w:rsidR="00000000" w:rsidDel="00000000" w:rsidP="00000000" w:rsidRDefault="00000000" w:rsidRPr="00000000" w14:paraId="0000002D">
      <w:pPr>
        <w:contextualSpacing w:val="0"/>
        <w:jc w:val="both"/>
        <w:rPr>
          <w:u w:val="single"/>
        </w:rPr>
      </w:pPr>
      <w:bookmarkStart w:colFirst="0" w:colLast="0" w:name="_tlnvg9yof2sf" w:id="33"/>
      <w:bookmarkEnd w:id="33"/>
      <w:r w:rsidDel="00000000" w:rsidR="00000000" w:rsidRPr="00000000">
        <w:rPr>
          <w:u w:val="single"/>
          <w:rtl w:val="0"/>
        </w:rPr>
        <w:t xml:space="preserve">Avis</w:t>
      </w:r>
    </w:p>
    <w:p w:rsidR="00000000" w:rsidDel="00000000" w:rsidP="00000000" w:rsidRDefault="00000000" w:rsidRPr="00000000" w14:paraId="0000002E">
      <w:pPr>
        <w:contextualSpacing w:val="0"/>
        <w:jc w:val="both"/>
        <w:rPr>
          <w:u w:val="single"/>
        </w:rPr>
      </w:pPr>
      <w:bookmarkStart w:colFirst="0" w:colLast="0" w:name="_cgqk4ri6yp1d" w:id="34"/>
      <w:bookmarkEnd w:id="34"/>
      <w:r w:rsidDel="00000000" w:rsidR="00000000" w:rsidRPr="00000000">
        <w:rPr>
          <w:rtl w:val="0"/>
        </w:rPr>
      </w:r>
    </w:p>
    <w:p w:rsidR="00000000" w:rsidDel="00000000" w:rsidP="00000000" w:rsidRDefault="00000000" w:rsidRPr="00000000" w14:paraId="0000002F">
      <w:pPr>
        <w:contextualSpacing w:val="0"/>
        <w:jc w:val="both"/>
        <w:rPr/>
      </w:pPr>
      <w:bookmarkStart w:colFirst="0" w:colLast="0" w:name="_jfbs1lm1093l" w:id="35"/>
      <w:bookmarkEnd w:id="35"/>
      <w:r w:rsidDel="00000000" w:rsidR="00000000" w:rsidRPr="00000000">
        <w:rPr>
          <w:rtl w:val="0"/>
        </w:rPr>
        <w:tab/>
        <w:t xml:space="preserve">On est un peu désolés d’avoir “raté” la grosse opportunité de notre 1ère collecte, car notre com a été trop précipitée, et qu’on a pas eu le temps de toucher une grosse entreprise. </w:t>
      </w:r>
    </w:p>
    <w:p w:rsidR="00000000" w:rsidDel="00000000" w:rsidP="00000000" w:rsidRDefault="00000000" w:rsidRPr="00000000" w14:paraId="00000030">
      <w:pPr>
        <w:contextualSpacing w:val="0"/>
        <w:jc w:val="both"/>
        <w:rPr/>
      </w:pPr>
      <w:bookmarkStart w:colFirst="0" w:colLast="0" w:name="_t495fr4why8o" w:id="36"/>
      <w:bookmarkEnd w:id="36"/>
      <w:r w:rsidDel="00000000" w:rsidR="00000000" w:rsidRPr="00000000">
        <w:rPr>
          <w:rtl w:val="0"/>
        </w:rPr>
        <w:t xml:space="preserve">Comme vous pouvez le voir, toute la gestion de cette collecte est très souple et très légère. Le principal travail est la communication, qu’il faut prendre avoir beaucoup de sérieux et d’anticipation.</w:t>
      </w:r>
    </w:p>
    <w:p w:rsidR="00000000" w:rsidDel="00000000" w:rsidP="00000000" w:rsidRDefault="00000000" w:rsidRPr="00000000" w14:paraId="00000031">
      <w:pPr>
        <w:contextualSpacing w:val="0"/>
        <w:jc w:val="both"/>
        <w:rPr/>
      </w:pPr>
      <w:bookmarkStart w:colFirst="0" w:colLast="0" w:name="_6rrk3bpgefc0" w:id="37"/>
      <w:bookmarkEnd w:id="37"/>
      <w:r w:rsidDel="00000000" w:rsidR="00000000" w:rsidRPr="00000000">
        <w:rPr>
          <w:rtl w:val="0"/>
        </w:rPr>
        <w:t xml:space="preserve">Bien sûr, cela nécessite de s’y prendre à l’avance, et de tout bien préparer. Robert Harfouche a été au top (gentil, prévoyant, méticuleux, motivé, etc.)  du début à la fin de la collecte, il pourra vous renseigner si vous voulez (ses contacts sont plus bas). </w:t>
      </w:r>
    </w:p>
    <w:p w:rsidR="00000000" w:rsidDel="00000000" w:rsidP="00000000" w:rsidRDefault="00000000" w:rsidRPr="00000000" w14:paraId="00000032">
      <w:pPr>
        <w:contextualSpacing w:val="0"/>
        <w:jc w:val="both"/>
        <w:rPr>
          <w:u w:val="single"/>
        </w:rPr>
      </w:pPr>
      <w:bookmarkStart w:colFirst="0" w:colLast="0" w:name="_qohxdkvking7" w:id="38"/>
      <w:bookmarkEnd w:id="38"/>
      <w:r w:rsidDel="00000000" w:rsidR="00000000" w:rsidRPr="00000000">
        <w:rPr>
          <w:i w:val="1"/>
          <w:rtl w:val="0"/>
        </w:rPr>
        <w:t xml:space="preserve">Donc à vous de transformer l’essai, et de faire mieux que nous !</w:t>
      </w:r>
      <w:r w:rsidDel="00000000" w:rsidR="00000000" w:rsidRPr="00000000">
        <w:rPr>
          <w:rtl w:val="0"/>
        </w:rPr>
      </w:r>
    </w:p>
    <w:p w:rsidR="00000000" w:rsidDel="00000000" w:rsidP="00000000" w:rsidRDefault="00000000" w:rsidRPr="00000000" w14:paraId="00000033">
      <w:pPr>
        <w:contextualSpacing w:val="0"/>
        <w:jc w:val="both"/>
        <w:rPr>
          <w:u w:val="single"/>
        </w:rPr>
      </w:pPr>
      <w:bookmarkStart w:colFirst="0" w:colLast="0" w:name="_jrlnna2ljk24" w:id="39"/>
      <w:bookmarkEnd w:id="39"/>
      <w:r w:rsidDel="00000000" w:rsidR="00000000" w:rsidRPr="00000000">
        <w:rPr>
          <w:rtl w:val="0"/>
        </w:rPr>
      </w:r>
    </w:p>
    <w:p w:rsidR="00000000" w:rsidDel="00000000" w:rsidP="00000000" w:rsidRDefault="00000000" w:rsidRPr="00000000" w14:paraId="00000034">
      <w:pPr>
        <w:contextualSpacing w:val="0"/>
        <w:jc w:val="both"/>
        <w:rPr>
          <w:u w:val="single"/>
        </w:rPr>
      </w:pPr>
      <w:bookmarkStart w:colFirst="0" w:colLast="0" w:name="_yzwz4iea8s2m" w:id="40"/>
      <w:bookmarkEnd w:id="40"/>
      <w:r w:rsidDel="00000000" w:rsidR="00000000" w:rsidRPr="00000000">
        <w:rPr>
          <w:u w:val="single"/>
          <w:rtl w:val="0"/>
        </w:rPr>
        <w:t xml:space="preserve">Contacts</w:t>
      </w:r>
    </w:p>
    <w:p w:rsidR="00000000" w:rsidDel="00000000" w:rsidP="00000000" w:rsidRDefault="00000000" w:rsidRPr="00000000" w14:paraId="00000035">
      <w:pPr>
        <w:spacing w:line="240" w:lineRule="auto"/>
        <w:contextualSpacing w:val="0"/>
        <w:jc w:val="both"/>
        <w:rPr>
          <w:b w:val="1"/>
        </w:rPr>
      </w:pPr>
      <w:bookmarkStart w:colFirst="0" w:colLast="0" w:name="_wb4stt7yw09b" w:id="41"/>
      <w:bookmarkEnd w:id="41"/>
      <w:r w:rsidDel="00000000" w:rsidR="00000000" w:rsidRPr="00000000">
        <w:rPr>
          <w:b w:val="1"/>
          <w:color w:val="674ea7"/>
          <w:rtl w:val="0"/>
        </w:rPr>
        <w:t xml:space="preserve">Quentin Hardy |</w:t>
      </w:r>
      <w:r w:rsidDel="00000000" w:rsidR="00000000" w:rsidRPr="00000000">
        <w:rPr>
          <w:b w:val="1"/>
          <w:rtl w:val="0"/>
        </w:rPr>
        <w:t xml:space="preserve"> VP  AGORAé Paris</w:t>
        <w:tab/>
        <w:tab/>
      </w:r>
      <w:r w:rsidDel="00000000" w:rsidR="00000000" w:rsidRPr="00000000">
        <w:rPr>
          <w:b w:val="1"/>
          <w:color w:val="674ea7"/>
          <w:sz w:val="24"/>
          <w:szCs w:val="24"/>
          <w:rtl w:val="0"/>
        </w:rPr>
        <w:t xml:space="preserve">Robert Harfouche |</w:t>
      </w:r>
      <w:r w:rsidDel="00000000" w:rsidR="00000000" w:rsidRPr="00000000">
        <w:rPr>
          <w:sz w:val="24"/>
          <w:szCs w:val="24"/>
          <w:rtl w:val="0"/>
        </w:rPr>
        <w:t xml:space="preserve"> </w:t>
      </w:r>
      <w:r w:rsidDel="00000000" w:rsidR="00000000" w:rsidRPr="00000000">
        <w:rPr>
          <w:b w:val="1"/>
          <w:sz w:val="24"/>
          <w:szCs w:val="24"/>
          <w:rtl w:val="0"/>
        </w:rPr>
        <w:t xml:space="preserve">CEO de Just Help</w:t>
      </w:r>
      <w:r w:rsidDel="00000000" w:rsidR="00000000" w:rsidRPr="00000000">
        <w:rPr>
          <w:rtl w:val="0"/>
        </w:rPr>
      </w:r>
    </w:p>
    <w:p w:rsidR="00000000" w:rsidDel="00000000" w:rsidP="00000000" w:rsidRDefault="00000000" w:rsidRPr="00000000" w14:paraId="00000036">
      <w:pPr>
        <w:spacing w:line="240" w:lineRule="auto"/>
        <w:contextualSpacing w:val="0"/>
        <w:jc w:val="both"/>
        <w:rPr>
          <w:b w:val="1"/>
        </w:rPr>
      </w:pPr>
      <w:bookmarkStart w:colFirst="0" w:colLast="0" w:name="_t5f2xr1k02xa" w:id="42"/>
      <w:bookmarkEnd w:id="42"/>
      <w:r w:rsidDel="00000000" w:rsidR="00000000" w:rsidRPr="00000000">
        <w:rPr>
          <w:b w:val="1"/>
          <w:rtl w:val="0"/>
        </w:rPr>
        <w:t xml:space="preserve">07.83.83.49.94</w:t>
        <w:tab/>
        <w:tab/>
        <w:tab/>
        <w:tab/>
        <w:tab/>
        <w:t xml:space="preserve">0</w:t>
      </w:r>
      <w:r w:rsidDel="00000000" w:rsidR="00000000" w:rsidRPr="00000000">
        <w:rPr>
          <w:b w:val="1"/>
          <w:color w:val="272727"/>
          <w:rtl w:val="0"/>
        </w:rPr>
        <w:t xml:space="preserve">7 87 07 05 53</w:t>
      </w:r>
      <w:r w:rsidDel="00000000" w:rsidR="00000000" w:rsidRPr="00000000">
        <w:rPr>
          <w:rtl w:val="0"/>
        </w:rPr>
      </w:r>
    </w:p>
    <w:p w:rsidR="00000000" w:rsidDel="00000000" w:rsidP="00000000" w:rsidRDefault="00000000" w:rsidRPr="00000000" w14:paraId="00000037">
      <w:pPr>
        <w:spacing w:line="240" w:lineRule="auto"/>
        <w:contextualSpacing w:val="0"/>
        <w:jc w:val="both"/>
        <w:rPr>
          <w:b w:val="1"/>
        </w:rPr>
      </w:pPr>
      <w:bookmarkStart w:colFirst="0" w:colLast="0" w:name="_3uxutyb1bkqx" w:id="43"/>
      <w:bookmarkEnd w:id="43"/>
      <w:hyperlink r:id="rId7">
        <w:r w:rsidDel="00000000" w:rsidR="00000000" w:rsidRPr="00000000">
          <w:rPr>
            <w:b w:val="1"/>
            <w:color w:val="1155cc"/>
            <w:u w:val="single"/>
            <w:rtl w:val="0"/>
          </w:rPr>
          <w:t xml:space="preserve">quentin.hardy@ageparis.org</w:t>
        </w:r>
      </w:hyperlink>
      <w:r w:rsidDel="00000000" w:rsidR="00000000" w:rsidRPr="00000000">
        <w:rPr>
          <w:b w:val="1"/>
          <w:rtl w:val="0"/>
        </w:rPr>
        <w:tab/>
        <w:t xml:space="preserve">   </w:t>
        <w:tab/>
        <w:tab/>
      </w:r>
      <w:hyperlink r:id="rId8">
        <w:r w:rsidDel="00000000" w:rsidR="00000000" w:rsidRPr="00000000">
          <w:rPr>
            <w:b w:val="1"/>
            <w:color w:val="1155cc"/>
            <w:u w:val="single"/>
            <w:rtl w:val="0"/>
          </w:rPr>
          <w:t xml:space="preserve">robert@just-help.org</w:t>
        </w:r>
      </w:hyperlink>
      <w:r w:rsidDel="00000000" w:rsidR="00000000" w:rsidRPr="00000000">
        <w:rPr>
          <w:b w:val="1"/>
          <w:rtl w:val="0"/>
        </w:rPr>
        <w:tab/>
        <w:tab/>
        <w:tab/>
        <w:tab/>
      </w:r>
    </w:p>
    <w:p w:rsidR="00000000" w:rsidDel="00000000" w:rsidP="00000000" w:rsidRDefault="00000000" w:rsidRPr="00000000" w14:paraId="00000038">
      <w:pPr>
        <w:spacing w:line="240" w:lineRule="auto"/>
        <w:contextualSpacing w:val="0"/>
        <w:jc w:val="both"/>
        <w:rPr>
          <w:sz w:val="24"/>
          <w:szCs w:val="24"/>
        </w:rPr>
      </w:pPr>
      <w:bookmarkStart w:colFirst="0" w:colLast="0" w:name="_g8fg8i6cvza7" w:id="44"/>
      <w:bookmarkEnd w:id="44"/>
      <w:r w:rsidDel="00000000" w:rsidR="00000000" w:rsidRPr="00000000">
        <w:rPr>
          <w:b w:val="1"/>
          <w:rtl w:val="0"/>
        </w:rPr>
        <w:t xml:space="preserve">           </w:t>
        <w:tab/>
        <w:tab/>
      </w:r>
      <w:r w:rsidDel="00000000" w:rsidR="00000000" w:rsidRPr="00000000">
        <w:rPr>
          <w:rtl w:val="0"/>
        </w:rPr>
      </w:r>
    </w:p>
    <w:sectPr>
      <w:headerReference r:id="rId9" w:type="default"/>
      <w:footerReference r:id="rId10"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Collecte en ligne avec Just Help</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just-help.org/Home/Index" TargetMode="External"/><Relationship Id="rId7" Type="http://schemas.openxmlformats.org/officeDocument/2006/relationships/hyperlink" Target="mailto:quentin.hardy@ageparis.org" TargetMode="External"/><Relationship Id="rId8" Type="http://schemas.openxmlformats.org/officeDocument/2006/relationships/hyperlink" Target="mailto:robert@just-help.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